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C4EB" w14:textId="3084CA22" w:rsidR="002E7E86" w:rsidRDefault="0014295B" w:rsidP="007A2B3C">
      <w:pPr>
        <w:spacing w:line="480" w:lineRule="exact"/>
        <w:jc w:val="center"/>
        <w:rPr>
          <w:rFonts w:ascii="ＭＳ Ｐゴシック" w:eastAsia="ＭＳ Ｐゴシック" w:hAnsi="ＭＳ Ｐゴシック"/>
          <w:b/>
          <w:bCs/>
          <w:sz w:val="32"/>
          <w:szCs w:val="24"/>
        </w:rPr>
      </w:pPr>
      <w:bookmarkStart w:id="0" w:name="_GoBack"/>
      <w:bookmarkEnd w:id="0"/>
      <w:r w:rsidRPr="00E71F94">
        <w:rPr>
          <w:rFonts w:ascii="ＭＳ Ｐゴシック" w:eastAsia="ＭＳ Ｐゴシック" w:hAnsi="ＭＳ Ｐゴシック" w:hint="eastAsia"/>
          <w:b/>
          <w:bCs/>
          <w:sz w:val="32"/>
          <w:szCs w:val="24"/>
        </w:rPr>
        <w:t>理工医セミナー</w:t>
      </w:r>
      <w:r w:rsidR="00237CE9">
        <w:rPr>
          <w:rFonts w:ascii="ＭＳ Ｐゴシック" w:eastAsia="ＭＳ Ｐゴシック" w:hAnsi="ＭＳ Ｐゴシック" w:hint="eastAsia"/>
          <w:b/>
          <w:bCs/>
          <w:sz w:val="32"/>
          <w:szCs w:val="24"/>
        </w:rPr>
        <w:t>①</w:t>
      </w:r>
    </w:p>
    <w:p w14:paraId="2FEF49E6" w14:textId="77777777" w:rsidR="007A2B3C" w:rsidRPr="007A2B3C" w:rsidRDefault="007A2B3C" w:rsidP="007A2B3C">
      <w:pPr>
        <w:spacing w:line="480" w:lineRule="exact"/>
        <w:jc w:val="center"/>
        <w:rPr>
          <w:rFonts w:ascii="ＭＳ Ｐゴシック" w:eastAsia="ＭＳ Ｐゴシック" w:hAnsi="ＭＳ Ｐゴシック"/>
          <w:b/>
          <w:bCs/>
          <w:sz w:val="32"/>
          <w:szCs w:val="24"/>
        </w:rPr>
      </w:pPr>
    </w:p>
    <w:p w14:paraId="5A87FFD6" w14:textId="2F1FCA99" w:rsidR="002E7E86" w:rsidRPr="007A2B3C" w:rsidRDefault="002E7E86" w:rsidP="007A2B3C">
      <w:pPr>
        <w:spacing w:line="480" w:lineRule="exact"/>
        <w:ind w:firstLineChars="100" w:firstLine="240"/>
        <w:rPr>
          <w:rFonts w:ascii="ＭＳ Ｐ明朝" w:eastAsia="ＭＳ Ｐ明朝" w:hAnsi="ＭＳ Ｐ明朝"/>
          <w:sz w:val="24"/>
          <w:szCs w:val="24"/>
        </w:rPr>
      </w:pPr>
      <w:r w:rsidRPr="000D6F66">
        <w:rPr>
          <w:rFonts w:ascii="ＭＳ Ｐ明朝" w:eastAsia="ＭＳ Ｐ明朝" w:hAnsi="ＭＳ Ｐ明朝" w:hint="eastAsia"/>
          <w:sz w:val="24"/>
          <w:szCs w:val="24"/>
        </w:rPr>
        <w:t>「</w:t>
      </w:r>
      <w:r w:rsidR="000D6F66" w:rsidRPr="000D6F66">
        <w:rPr>
          <w:rFonts w:ascii="ＭＳ Ｐ明朝" w:eastAsia="ＭＳ Ｐ明朝" w:hAnsi="ＭＳ Ｐ明朝" w:hint="eastAsia"/>
          <w:sz w:val="24"/>
          <w:szCs w:val="24"/>
        </w:rPr>
        <w:t>理工医セミナー</w:t>
      </w:r>
      <w:r w:rsidRPr="000D6F66">
        <w:rPr>
          <w:rFonts w:ascii="ＭＳ Ｐ明朝" w:eastAsia="ＭＳ Ｐ明朝" w:hAnsi="ＭＳ Ｐ明朝" w:hint="eastAsia"/>
          <w:sz w:val="24"/>
          <w:szCs w:val="24"/>
        </w:rPr>
        <w:t>」</w:t>
      </w:r>
      <w:r w:rsidR="000D6F66" w:rsidRPr="000D6F66">
        <w:rPr>
          <w:rFonts w:ascii="ＭＳ Ｐ明朝" w:eastAsia="ＭＳ Ｐ明朝" w:hAnsi="ＭＳ Ｐ明朝" w:hint="eastAsia"/>
          <w:sz w:val="24"/>
          <w:szCs w:val="24"/>
        </w:rPr>
        <w:t>は、研究者や医師・看護師の講義、質疑応答等を通して、研究内容や職業上の特性等を学び、興味関心を高揚し将来の進路選択に役立てることを目的として実施しています。</w:t>
      </w:r>
    </w:p>
    <w:p w14:paraId="07A6752C" w14:textId="33E0BEF6" w:rsidR="002E7E86" w:rsidRPr="000D6F66" w:rsidRDefault="002E7E86" w:rsidP="000D6F66">
      <w:pPr>
        <w:spacing w:line="480" w:lineRule="exact"/>
        <w:ind w:leftChars="202" w:left="424"/>
        <w:rPr>
          <w:rFonts w:ascii="ＭＳ Ｐ明朝" w:eastAsia="ＭＳ Ｐ明朝" w:hAnsi="ＭＳ Ｐ明朝"/>
          <w:sz w:val="24"/>
          <w:szCs w:val="24"/>
        </w:rPr>
      </w:pPr>
      <w:r w:rsidRPr="000D6F66">
        <w:rPr>
          <w:rFonts w:ascii="ＭＳ Ｐ明朝" w:eastAsia="ＭＳ Ｐ明朝" w:hAnsi="ＭＳ Ｐ明朝" w:hint="eastAsia"/>
          <w:sz w:val="24"/>
          <w:szCs w:val="24"/>
        </w:rPr>
        <w:t xml:space="preserve">１　</w:t>
      </w:r>
      <w:r w:rsidRPr="000D6F66">
        <w:rPr>
          <w:rFonts w:ascii="ＭＳ Ｐ明朝" w:eastAsia="ＭＳ Ｐ明朝" w:hAnsi="ＭＳ Ｐ明朝"/>
          <w:sz w:val="24"/>
          <w:szCs w:val="24"/>
        </w:rPr>
        <w:t>日時</w:t>
      </w:r>
      <w:r w:rsidRPr="000D6F66">
        <w:rPr>
          <w:rFonts w:ascii="ＭＳ Ｐ明朝" w:eastAsia="ＭＳ Ｐ明朝" w:hAnsi="ＭＳ Ｐ明朝" w:hint="eastAsia"/>
          <w:sz w:val="24"/>
          <w:szCs w:val="24"/>
        </w:rPr>
        <w:t xml:space="preserve">　</w:t>
      </w:r>
      <w:r w:rsidR="00906D58">
        <w:rPr>
          <w:rFonts w:ascii="ＭＳ Ｐ明朝" w:eastAsia="ＭＳ Ｐ明朝" w:hAnsi="ＭＳ Ｐ明朝"/>
          <w:sz w:val="24"/>
          <w:szCs w:val="24"/>
        </w:rPr>
        <w:t>令和</w:t>
      </w:r>
      <w:r w:rsidR="00906D58">
        <w:rPr>
          <w:rFonts w:ascii="ＭＳ Ｐ明朝" w:eastAsia="ＭＳ Ｐ明朝" w:hAnsi="ＭＳ Ｐ明朝" w:hint="eastAsia"/>
          <w:sz w:val="24"/>
          <w:szCs w:val="24"/>
        </w:rPr>
        <w:t>３</w:t>
      </w:r>
      <w:r w:rsidR="00906D58">
        <w:rPr>
          <w:rFonts w:ascii="ＭＳ Ｐ明朝" w:eastAsia="ＭＳ Ｐ明朝" w:hAnsi="ＭＳ Ｐ明朝"/>
          <w:sz w:val="24"/>
          <w:szCs w:val="24"/>
        </w:rPr>
        <w:t>年</w:t>
      </w:r>
      <w:r w:rsidR="00237CE9">
        <w:rPr>
          <w:rFonts w:ascii="ＭＳ Ｐ明朝" w:eastAsia="ＭＳ Ｐ明朝" w:hAnsi="ＭＳ Ｐ明朝" w:hint="eastAsia"/>
          <w:sz w:val="24"/>
          <w:szCs w:val="24"/>
        </w:rPr>
        <w:t>５</w:t>
      </w:r>
      <w:r w:rsidR="000D6F66" w:rsidRPr="000D6F66">
        <w:rPr>
          <w:rFonts w:ascii="ＭＳ Ｐ明朝" w:eastAsia="ＭＳ Ｐ明朝" w:hAnsi="ＭＳ Ｐ明朝"/>
          <w:sz w:val="24"/>
          <w:szCs w:val="24"/>
        </w:rPr>
        <w:t>月</w:t>
      </w:r>
      <w:r w:rsidR="00906D58">
        <w:rPr>
          <w:rFonts w:ascii="ＭＳ Ｐ明朝" w:eastAsia="ＭＳ Ｐ明朝" w:hAnsi="ＭＳ Ｐ明朝" w:hint="eastAsia"/>
          <w:sz w:val="24"/>
          <w:szCs w:val="24"/>
        </w:rPr>
        <w:t>２</w:t>
      </w:r>
      <w:r w:rsidR="00237CE9">
        <w:rPr>
          <w:rFonts w:ascii="ＭＳ Ｐ明朝" w:eastAsia="ＭＳ Ｐ明朝" w:hAnsi="ＭＳ Ｐ明朝" w:hint="eastAsia"/>
          <w:sz w:val="24"/>
          <w:szCs w:val="24"/>
        </w:rPr>
        <w:t>５</w:t>
      </w:r>
      <w:r w:rsidR="000D6F66" w:rsidRPr="000D6F66">
        <w:rPr>
          <w:rFonts w:ascii="ＭＳ Ｐ明朝" w:eastAsia="ＭＳ Ｐ明朝" w:hAnsi="ＭＳ Ｐ明朝"/>
          <w:sz w:val="24"/>
          <w:szCs w:val="24"/>
        </w:rPr>
        <w:t>日（</w:t>
      </w:r>
      <w:r w:rsidR="00237CE9">
        <w:rPr>
          <w:rFonts w:ascii="ＭＳ Ｐ明朝" w:eastAsia="ＭＳ Ｐ明朝" w:hAnsi="ＭＳ Ｐ明朝" w:hint="eastAsia"/>
          <w:sz w:val="24"/>
          <w:szCs w:val="24"/>
        </w:rPr>
        <w:t>火</w:t>
      </w:r>
      <w:r w:rsidRPr="000D6F66">
        <w:rPr>
          <w:rFonts w:ascii="ＭＳ Ｐ明朝" w:eastAsia="ＭＳ Ｐ明朝" w:hAnsi="ＭＳ Ｐ明朝"/>
          <w:sz w:val="24"/>
          <w:szCs w:val="24"/>
        </w:rPr>
        <w:t xml:space="preserve">） </w:t>
      </w:r>
      <w:r w:rsidR="000D6F66" w:rsidRPr="000D6F66">
        <w:rPr>
          <w:rFonts w:ascii="ＭＳ Ｐ明朝" w:eastAsia="ＭＳ Ｐ明朝" w:hAnsi="ＭＳ Ｐ明朝"/>
          <w:sz w:val="24"/>
          <w:szCs w:val="24"/>
        </w:rPr>
        <w:t>１６：</w:t>
      </w:r>
      <w:r w:rsidR="00906D58">
        <w:rPr>
          <w:rFonts w:ascii="ＭＳ Ｐ明朝" w:eastAsia="ＭＳ Ｐ明朝" w:hAnsi="ＭＳ Ｐ明朝" w:hint="eastAsia"/>
          <w:sz w:val="24"/>
          <w:szCs w:val="24"/>
        </w:rPr>
        <w:t>１０</w:t>
      </w:r>
      <w:r w:rsidRPr="000D6F66">
        <w:rPr>
          <w:rFonts w:ascii="ＭＳ Ｐ明朝" w:eastAsia="ＭＳ Ｐ明朝" w:hAnsi="ＭＳ Ｐ明朝"/>
          <w:sz w:val="24"/>
          <w:szCs w:val="24"/>
        </w:rPr>
        <w:t>～ １７：</w:t>
      </w:r>
      <w:r w:rsidR="00237CE9">
        <w:rPr>
          <w:rFonts w:ascii="ＭＳ Ｐ明朝" w:eastAsia="ＭＳ Ｐ明朝" w:hAnsi="ＭＳ Ｐ明朝" w:hint="eastAsia"/>
          <w:sz w:val="24"/>
          <w:szCs w:val="24"/>
        </w:rPr>
        <w:t>１</w:t>
      </w:r>
      <w:r w:rsidR="00906D58">
        <w:rPr>
          <w:rFonts w:ascii="ＭＳ Ｐ明朝" w:eastAsia="ＭＳ Ｐ明朝" w:hAnsi="ＭＳ Ｐ明朝" w:hint="eastAsia"/>
          <w:sz w:val="24"/>
          <w:szCs w:val="24"/>
        </w:rPr>
        <w:t>０</w:t>
      </w:r>
    </w:p>
    <w:p w14:paraId="689DDDCB" w14:textId="558B6BB4" w:rsidR="000D6F66" w:rsidRPr="000D6F66" w:rsidRDefault="000D6F66" w:rsidP="000D6F66">
      <w:pPr>
        <w:spacing w:line="480" w:lineRule="exact"/>
        <w:ind w:leftChars="202" w:left="424"/>
        <w:rPr>
          <w:rFonts w:ascii="ＭＳ Ｐ明朝" w:eastAsia="ＭＳ Ｐ明朝" w:hAnsi="ＭＳ Ｐ明朝"/>
          <w:sz w:val="24"/>
          <w:szCs w:val="24"/>
        </w:rPr>
      </w:pPr>
      <w:r w:rsidRPr="000D6F66">
        <w:rPr>
          <w:rFonts w:ascii="ＭＳ Ｐ明朝" w:eastAsia="ＭＳ Ｐ明朝" w:hAnsi="ＭＳ Ｐ明朝" w:hint="eastAsia"/>
          <w:sz w:val="24"/>
          <w:szCs w:val="24"/>
        </w:rPr>
        <w:t xml:space="preserve">２　場所　</w:t>
      </w:r>
      <w:r w:rsidR="00906D58">
        <w:rPr>
          <w:rFonts w:ascii="ＭＳ Ｐ明朝" w:eastAsia="ＭＳ Ｐ明朝" w:hAnsi="ＭＳ Ｐ明朝" w:hint="eastAsia"/>
          <w:sz w:val="24"/>
          <w:szCs w:val="24"/>
        </w:rPr>
        <w:t>第１・２講義室</w:t>
      </w:r>
    </w:p>
    <w:p w14:paraId="4DCC2DFF" w14:textId="11C540E8" w:rsidR="002E7E86" w:rsidRPr="000D6F66" w:rsidRDefault="000D6F66" w:rsidP="000D6F66">
      <w:pPr>
        <w:spacing w:line="480" w:lineRule="exact"/>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３</w:t>
      </w:r>
      <w:r w:rsidR="002E7E86" w:rsidRPr="000D6F66">
        <w:rPr>
          <w:rFonts w:ascii="ＭＳ Ｐ明朝" w:eastAsia="ＭＳ Ｐ明朝" w:hAnsi="ＭＳ Ｐ明朝" w:hint="eastAsia"/>
          <w:sz w:val="24"/>
          <w:szCs w:val="24"/>
        </w:rPr>
        <w:t xml:space="preserve">　</w:t>
      </w:r>
      <w:r w:rsidR="002E7E86" w:rsidRPr="000D6F66">
        <w:rPr>
          <w:rFonts w:ascii="ＭＳ Ｐ明朝" w:eastAsia="ＭＳ Ｐ明朝" w:hAnsi="ＭＳ Ｐ明朝"/>
          <w:sz w:val="24"/>
          <w:szCs w:val="24"/>
        </w:rPr>
        <w:t>講師</w:t>
      </w:r>
      <w:r w:rsidR="002E7E86" w:rsidRPr="000D6F66">
        <w:rPr>
          <w:rFonts w:ascii="ＭＳ Ｐ明朝" w:eastAsia="ＭＳ Ｐ明朝" w:hAnsi="ＭＳ Ｐ明朝" w:hint="eastAsia"/>
          <w:sz w:val="24"/>
          <w:szCs w:val="24"/>
        </w:rPr>
        <w:t xml:space="preserve">　</w:t>
      </w:r>
      <w:r w:rsidR="00906D58">
        <w:rPr>
          <w:rFonts w:ascii="ＭＳ Ｐ明朝" w:eastAsia="ＭＳ Ｐ明朝" w:hAnsi="ＭＳ Ｐ明朝" w:hint="eastAsia"/>
          <w:sz w:val="24"/>
          <w:szCs w:val="24"/>
        </w:rPr>
        <w:t xml:space="preserve">福井県立大学　生物資源学部　</w:t>
      </w:r>
      <w:r w:rsidR="00237CE9" w:rsidRPr="00062FF8">
        <w:rPr>
          <w:rFonts w:ascii="ＭＳ 明朝" w:eastAsia="ＭＳ 明朝" w:hAnsi="ＭＳ 明朝" w:hint="eastAsia"/>
          <w:sz w:val="24"/>
        </w:rPr>
        <w:t>濱野吉十</w:t>
      </w:r>
      <w:r w:rsidR="00906D58">
        <w:rPr>
          <w:rFonts w:ascii="ＭＳ Ｐ明朝" w:eastAsia="ＭＳ Ｐ明朝" w:hAnsi="ＭＳ Ｐ明朝" w:hint="eastAsia"/>
          <w:sz w:val="24"/>
          <w:szCs w:val="24"/>
        </w:rPr>
        <w:t xml:space="preserve">　</w:t>
      </w:r>
      <w:r w:rsidR="00906D58" w:rsidRPr="00906D58">
        <w:rPr>
          <w:rFonts w:ascii="ＭＳ Ｐ明朝" w:eastAsia="ＭＳ Ｐ明朝" w:hAnsi="ＭＳ Ｐ明朝" w:hint="eastAsia"/>
          <w:sz w:val="24"/>
          <w:szCs w:val="24"/>
        </w:rPr>
        <w:t>教授</w:t>
      </w:r>
    </w:p>
    <w:p w14:paraId="646BE443" w14:textId="451216AD" w:rsidR="002E7E86" w:rsidRDefault="000D6F66" w:rsidP="000D6F66">
      <w:pPr>
        <w:spacing w:line="480" w:lineRule="exact"/>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４</w:t>
      </w:r>
      <w:r w:rsidR="002E7E86" w:rsidRPr="000D6F66">
        <w:rPr>
          <w:rFonts w:ascii="ＭＳ Ｐ明朝" w:eastAsia="ＭＳ Ｐ明朝" w:hAnsi="ＭＳ Ｐ明朝" w:hint="eastAsia"/>
          <w:sz w:val="24"/>
          <w:szCs w:val="24"/>
        </w:rPr>
        <w:t xml:space="preserve">　</w:t>
      </w:r>
      <w:r w:rsidR="00906D58">
        <w:rPr>
          <w:rFonts w:ascii="ＭＳ Ｐ明朝" w:eastAsia="ＭＳ Ｐ明朝" w:hAnsi="ＭＳ Ｐ明朝" w:hint="eastAsia"/>
          <w:sz w:val="24"/>
          <w:szCs w:val="24"/>
        </w:rPr>
        <w:t>テーマ</w:t>
      </w:r>
      <w:r w:rsidR="00237CE9" w:rsidRPr="00062FF8">
        <w:rPr>
          <w:rFonts w:ascii="ＭＳ 明朝" w:eastAsia="ＭＳ 明朝" w:hAnsi="ＭＳ 明朝" w:hint="eastAsia"/>
          <w:sz w:val="24"/>
        </w:rPr>
        <w:t>「薬と毒　～医薬品探索研究の今～」</w:t>
      </w:r>
    </w:p>
    <w:p w14:paraId="50D69E2F" w14:textId="4E60775E" w:rsidR="00E87F2D" w:rsidRPr="000D6F66" w:rsidRDefault="00906D58" w:rsidP="000D6F66">
      <w:pPr>
        <w:spacing w:line="480" w:lineRule="exact"/>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 xml:space="preserve">５　対象　本校１，２年生　</w:t>
      </w:r>
      <w:r w:rsidR="00237CE9">
        <w:rPr>
          <w:rFonts w:ascii="ＭＳ Ｐ明朝" w:eastAsia="ＭＳ Ｐ明朝" w:hAnsi="ＭＳ Ｐ明朝" w:hint="eastAsia"/>
          <w:sz w:val="24"/>
          <w:szCs w:val="24"/>
        </w:rPr>
        <w:t>５２</w:t>
      </w:r>
      <w:r w:rsidR="00E87F2D">
        <w:rPr>
          <w:rFonts w:ascii="ＭＳ Ｐ明朝" w:eastAsia="ＭＳ Ｐ明朝" w:hAnsi="ＭＳ Ｐ明朝" w:hint="eastAsia"/>
          <w:sz w:val="24"/>
          <w:szCs w:val="24"/>
        </w:rPr>
        <w:t>名</w:t>
      </w:r>
    </w:p>
    <w:p w14:paraId="2B27443E" w14:textId="105E87A4" w:rsidR="002E7E86" w:rsidRPr="000D6F66" w:rsidRDefault="00FC347B" w:rsidP="002E7E86">
      <w:pPr>
        <w:spacing w:line="480" w:lineRule="exact"/>
        <w:rPr>
          <w:rFonts w:ascii="ＭＳ Ｐ明朝" w:eastAsia="ＭＳ Ｐ明朝" w:hAnsi="ＭＳ Ｐ明朝"/>
          <w:sz w:val="24"/>
          <w:szCs w:val="24"/>
        </w:rPr>
      </w:pPr>
      <w:r>
        <w:rPr>
          <w:noProof/>
        </w:rPr>
        <w:drawing>
          <wp:anchor distT="0" distB="0" distL="114300" distR="114300" simplePos="0" relativeHeight="251662336" behindDoc="0" locked="0" layoutInCell="1" allowOverlap="1" wp14:anchorId="59F331FE" wp14:editId="26010661">
            <wp:simplePos x="0" y="0"/>
            <wp:positionH relativeFrom="margin">
              <wp:align>right</wp:align>
            </wp:positionH>
            <wp:positionV relativeFrom="paragraph">
              <wp:posOffset>314325</wp:posOffset>
            </wp:positionV>
            <wp:extent cx="1921793" cy="1704975"/>
            <wp:effectExtent l="0" t="0" r="2540" b="0"/>
            <wp:wrapThrough wrapText="bothSides">
              <wp:wrapPolygon edited="0">
                <wp:start x="0" y="0"/>
                <wp:lineTo x="0" y="21238"/>
                <wp:lineTo x="21414" y="21238"/>
                <wp:lineTo x="21414"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5462"/>
                    <a:stretch/>
                  </pic:blipFill>
                  <pic:spPr bwMode="auto">
                    <a:xfrm>
                      <a:off x="0" y="0"/>
                      <a:ext cx="1921793"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CCBA492" wp14:editId="3D5685CC">
            <wp:simplePos x="0" y="0"/>
            <wp:positionH relativeFrom="margin">
              <wp:align>left</wp:align>
            </wp:positionH>
            <wp:positionV relativeFrom="paragraph">
              <wp:posOffset>333375</wp:posOffset>
            </wp:positionV>
            <wp:extent cx="2211070" cy="1657350"/>
            <wp:effectExtent l="0" t="0" r="0" b="0"/>
            <wp:wrapThrough wrapText="bothSides">
              <wp:wrapPolygon edited="0">
                <wp:start x="0" y="0"/>
                <wp:lineTo x="0" y="21352"/>
                <wp:lineTo x="21401" y="21352"/>
                <wp:lineTo x="21401"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07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6E885BB" wp14:editId="347CDA77">
            <wp:simplePos x="0" y="0"/>
            <wp:positionH relativeFrom="margin">
              <wp:posOffset>2197100</wp:posOffset>
            </wp:positionH>
            <wp:positionV relativeFrom="paragraph">
              <wp:posOffset>323850</wp:posOffset>
            </wp:positionV>
            <wp:extent cx="2248535" cy="1685925"/>
            <wp:effectExtent l="0" t="0" r="0" b="9525"/>
            <wp:wrapThrough wrapText="bothSides">
              <wp:wrapPolygon edited="0">
                <wp:start x="0" y="0"/>
                <wp:lineTo x="0" y="21478"/>
                <wp:lineTo x="21411" y="21478"/>
                <wp:lineTo x="2141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853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1742D" w14:textId="600776B0" w:rsidR="00906D58" w:rsidRDefault="003A70D4" w:rsidP="00906D58">
      <w:pPr>
        <w:spacing w:line="480" w:lineRule="exact"/>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６</w:t>
      </w:r>
      <w:r w:rsidR="00E87F2D">
        <w:rPr>
          <w:rFonts w:ascii="ＭＳ Ｐ明朝" w:eastAsia="ＭＳ Ｐ明朝" w:hAnsi="ＭＳ Ｐ明朝" w:hint="eastAsia"/>
          <w:sz w:val="24"/>
          <w:szCs w:val="24"/>
        </w:rPr>
        <w:t xml:space="preserve">　内容　</w:t>
      </w:r>
    </w:p>
    <w:p w14:paraId="3F8A3BFF" w14:textId="7AD5CBB9" w:rsidR="00E87F2D" w:rsidRPr="007A2B3C" w:rsidRDefault="00237CE9" w:rsidP="007A2B3C">
      <w:pPr>
        <w:ind w:leftChars="250" w:left="525"/>
        <w:rPr>
          <w:rFonts w:ascii="ＭＳ 明朝" w:eastAsia="ＭＳ 明朝" w:hAnsi="ＭＳ 明朝"/>
          <w:sz w:val="24"/>
        </w:rPr>
      </w:pPr>
      <w:r>
        <w:rPr>
          <w:rFonts w:ascii="ＭＳ 明朝" w:eastAsia="ＭＳ 明朝" w:hAnsi="ＭＳ 明朝" w:hint="eastAsia"/>
          <w:sz w:val="24"/>
        </w:rPr>
        <w:t>我々人類が使用している医薬品の約６割は自然界由来のものであり、薬と毒の違い、医薬品がどのように探索・発見されるのかを伺い、医薬品研究の最前線を学ぶ。</w:t>
      </w:r>
    </w:p>
    <w:p w14:paraId="1988B54C" w14:textId="76CC29CE" w:rsidR="002E7E86" w:rsidRPr="000D6F66" w:rsidRDefault="003A70D4" w:rsidP="001A2085">
      <w:pPr>
        <w:spacing w:line="480" w:lineRule="exact"/>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７</w:t>
      </w:r>
      <w:r w:rsidR="002E7E86" w:rsidRPr="000D6F66">
        <w:rPr>
          <w:rFonts w:ascii="ＭＳ Ｐ明朝" w:eastAsia="ＭＳ Ｐ明朝" w:hAnsi="ＭＳ Ｐ明朝" w:hint="eastAsia"/>
          <w:sz w:val="24"/>
          <w:szCs w:val="24"/>
        </w:rPr>
        <w:t xml:space="preserve">　参加生徒の感想</w:t>
      </w:r>
    </w:p>
    <w:p w14:paraId="27CD2C82" w14:textId="66317EC1" w:rsidR="00F2292A" w:rsidRDefault="007A2B3C" w:rsidP="00F2292A">
      <w:pPr>
        <w:spacing w:line="340" w:lineRule="exact"/>
        <w:ind w:leftChars="270" w:left="663" w:hangingChars="40" w:hanging="96"/>
        <w:rPr>
          <w:rFonts w:ascii="ＭＳ Ｐ明朝" w:eastAsia="ＭＳ Ｐ明朝" w:hAnsi="ＭＳ Ｐ明朝"/>
          <w:sz w:val="24"/>
          <w:szCs w:val="24"/>
        </w:rPr>
      </w:pPr>
      <w:r>
        <w:rPr>
          <w:rFonts w:ascii="ＭＳ Ｐ明朝" w:eastAsia="ＭＳ Ｐ明朝" w:hAnsi="ＭＳ Ｐ明朝" w:hint="eastAsia"/>
          <w:sz w:val="24"/>
          <w:szCs w:val="24"/>
        </w:rPr>
        <w:t>・</w:t>
      </w:r>
      <w:r w:rsidRPr="007A2B3C">
        <w:rPr>
          <w:rFonts w:ascii="ＭＳ Ｐ明朝" w:eastAsia="ＭＳ Ｐ明朝" w:hAnsi="ＭＳ Ｐ明朝" w:hint="eastAsia"/>
          <w:sz w:val="24"/>
          <w:szCs w:val="24"/>
        </w:rPr>
        <w:t>薬と毒は一見正反対のように思えるが、実際は深く繋がっていることが印象に残った。薬物の</w:t>
      </w:r>
      <w:r w:rsidRPr="007A2B3C">
        <w:rPr>
          <w:rFonts w:ascii="ＭＳ Ｐ明朝" w:eastAsia="ＭＳ Ｐ明朝" w:hAnsi="ＭＳ Ｐ明朝"/>
          <w:sz w:val="24"/>
          <w:szCs w:val="24"/>
        </w:rPr>
        <w:t>70%は自然界から作られたものであり、いかに薬が天然の資源に依存しているか思い知らされた。それと同時に今までは気に留めていなかった植物や微生物のことに関心を持てた。その他幅広い話を聞くことができ、とてもおもしろい講座だった。参加して良かった。</w:t>
      </w:r>
    </w:p>
    <w:p w14:paraId="13D89ED6" w14:textId="770E710C" w:rsidR="007A2B3C" w:rsidRDefault="007A2B3C" w:rsidP="00F2292A">
      <w:pPr>
        <w:spacing w:line="340" w:lineRule="exact"/>
        <w:ind w:leftChars="270" w:left="663" w:hangingChars="40" w:hanging="96"/>
        <w:rPr>
          <w:rFonts w:ascii="ＭＳ Ｐ明朝" w:eastAsia="ＭＳ Ｐ明朝" w:hAnsi="ＭＳ Ｐ明朝"/>
          <w:sz w:val="24"/>
          <w:szCs w:val="24"/>
        </w:rPr>
      </w:pPr>
      <w:r>
        <w:rPr>
          <w:rFonts w:ascii="ＭＳ Ｐ明朝" w:eastAsia="ＭＳ Ｐ明朝" w:hAnsi="ＭＳ Ｐ明朝" w:hint="eastAsia"/>
          <w:sz w:val="24"/>
          <w:szCs w:val="24"/>
        </w:rPr>
        <w:t>・</w:t>
      </w:r>
      <w:r w:rsidRPr="007A2B3C">
        <w:rPr>
          <w:rFonts w:ascii="ＭＳ Ｐ明朝" w:eastAsia="ＭＳ Ｐ明朝" w:hAnsi="ＭＳ Ｐ明朝" w:hint="eastAsia"/>
          <w:sz w:val="24"/>
          <w:szCs w:val="24"/>
        </w:rPr>
        <w:t>難しい内容を先生がわかりやすく説明してくださったので最後まで興味を持って聞き続けることができました。特に医療の仕事にもいろんな携わり方があるということに改めて気付かされたので大学の学部選びは臆病にならず選択したいです。</w:t>
      </w:r>
    </w:p>
    <w:p w14:paraId="0013D9B7" w14:textId="5A2B3AA1" w:rsidR="007A2B3C" w:rsidRPr="000D6F66" w:rsidRDefault="007A2B3C" w:rsidP="00F2292A">
      <w:pPr>
        <w:spacing w:line="340" w:lineRule="exact"/>
        <w:ind w:leftChars="270" w:left="663" w:hangingChars="40" w:hanging="96"/>
        <w:rPr>
          <w:rFonts w:ascii="ＭＳ Ｐ明朝" w:eastAsia="ＭＳ Ｐ明朝" w:hAnsi="ＭＳ Ｐ明朝"/>
          <w:sz w:val="24"/>
          <w:szCs w:val="24"/>
        </w:rPr>
      </w:pPr>
      <w:r>
        <w:rPr>
          <w:rFonts w:ascii="ＭＳ Ｐ明朝" w:eastAsia="ＭＳ Ｐ明朝" w:hAnsi="ＭＳ Ｐ明朝" w:hint="eastAsia"/>
          <w:sz w:val="24"/>
          <w:szCs w:val="24"/>
        </w:rPr>
        <w:t>・</w:t>
      </w:r>
      <w:r w:rsidRPr="007A2B3C">
        <w:rPr>
          <w:rFonts w:ascii="ＭＳ Ｐ明朝" w:eastAsia="ＭＳ Ｐ明朝" w:hAnsi="ＭＳ Ｐ明朝" w:hint="eastAsia"/>
          <w:sz w:val="24"/>
          <w:szCs w:val="24"/>
        </w:rPr>
        <w:t>とても興味深いお話が沢山あって面白かったです。タミフルの話をお聞きして、名前は知っていてインフルエンザの薬だなとは思っていたのですが、まさかバーチャルでデザインされていたなんて知らなかったので、とても驚きました。また、本来なら</w:t>
      </w:r>
      <w:r w:rsidRPr="007A2B3C">
        <w:rPr>
          <w:rFonts w:ascii="ＭＳ Ｐ明朝" w:eastAsia="ＭＳ Ｐ明朝" w:hAnsi="ＭＳ Ｐ明朝"/>
          <w:sz w:val="24"/>
          <w:szCs w:val="24"/>
        </w:rPr>
        <w:t>10～20年かけて作る薬をCOVID-19の影響で3年で作りあげたのも驚きでした。早く作ろうと思うと、副作用の面での実験が十分でなくなるのは仕方のないことなんだなと改めて感じました。今回の講義を自分の将来の夢に繋げていきたいです。</w:t>
      </w:r>
    </w:p>
    <w:sectPr w:rsidR="007A2B3C" w:rsidRPr="000D6F66" w:rsidSect="00300B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1A04" w14:textId="77777777" w:rsidR="00F7228F" w:rsidRDefault="00F7228F" w:rsidP="00F7228F">
      <w:r>
        <w:separator/>
      </w:r>
    </w:p>
  </w:endnote>
  <w:endnote w:type="continuationSeparator" w:id="0">
    <w:p w14:paraId="1B65F555" w14:textId="77777777" w:rsidR="00F7228F" w:rsidRDefault="00F7228F" w:rsidP="00F7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CCF4" w14:textId="77777777" w:rsidR="00F7228F" w:rsidRDefault="00F7228F" w:rsidP="00F7228F">
      <w:r>
        <w:separator/>
      </w:r>
    </w:p>
  </w:footnote>
  <w:footnote w:type="continuationSeparator" w:id="0">
    <w:p w14:paraId="72729ED2" w14:textId="77777777" w:rsidR="00F7228F" w:rsidRDefault="00F7228F" w:rsidP="00F7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62"/>
    <w:rsid w:val="00063C2A"/>
    <w:rsid w:val="000909AE"/>
    <w:rsid w:val="000D6F66"/>
    <w:rsid w:val="000E0A37"/>
    <w:rsid w:val="0010505B"/>
    <w:rsid w:val="001260C6"/>
    <w:rsid w:val="00131333"/>
    <w:rsid w:val="0014295B"/>
    <w:rsid w:val="001A2085"/>
    <w:rsid w:val="00237CE9"/>
    <w:rsid w:val="002439F7"/>
    <w:rsid w:val="002A2FE5"/>
    <w:rsid w:val="002B1EB7"/>
    <w:rsid w:val="002E4B19"/>
    <w:rsid w:val="002E7E86"/>
    <w:rsid w:val="00300B88"/>
    <w:rsid w:val="00354E62"/>
    <w:rsid w:val="003A70D4"/>
    <w:rsid w:val="003D3726"/>
    <w:rsid w:val="00407127"/>
    <w:rsid w:val="004F067A"/>
    <w:rsid w:val="00512993"/>
    <w:rsid w:val="0057289D"/>
    <w:rsid w:val="00587708"/>
    <w:rsid w:val="006C1C90"/>
    <w:rsid w:val="00733136"/>
    <w:rsid w:val="007A2B3C"/>
    <w:rsid w:val="007E3802"/>
    <w:rsid w:val="00826AF7"/>
    <w:rsid w:val="00906D58"/>
    <w:rsid w:val="009129AE"/>
    <w:rsid w:val="00933C31"/>
    <w:rsid w:val="009563B7"/>
    <w:rsid w:val="009D255D"/>
    <w:rsid w:val="00A82113"/>
    <w:rsid w:val="00AC3C80"/>
    <w:rsid w:val="00B33101"/>
    <w:rsid w:val="00B33A07"/>
    <w:rsid w:val="00D55760"/>
    <w:rsid w:val="00E71F94"/>
    <w:rsid w:val="00E87F2D"/>
    <w:rsid w:val="00EC2A8F"/>
    <w:rsid w:val="00EC6992"/>
    <w:rsid w:val="00EF4E31"/>
    <w:rsid w:val="00F2292A"/>
    <w:rsid w:val="00F7228F"/>
    <w:rsid w:val="00FA792A"/>
    <w:rsid w:val="00FC347B"/>
    <w:rsid w:val="00FD5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D1677A5"/>
  <w15:chartTrackingRefBased/>
  <w15:docId w15:val="{AFA8EBF0-2C29-4285-AA47-93490F3C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8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289D"/>
    <w:rPr>
      <w:rFonts w:asciiTheme="majorHAnsi" w:eastAsiaTheme="majorEastAsia" w:hAnsiTheme="majorHAnsi" w:cstheme="majorBidi"/>
      <w:sz w:val="18"/>
      <w:szCs w:val="18"/>
    </w:rPr>
  </w:style>
  <w:style w:type="paragraph" w:styleId="a5">
    <w:name w:val="header"/>
    <w:basedOn w:val="a"/>
    <w:link w:val="a6"/>
    <w:uiPriority w:val="99"/>
    <w:unhideWhenUsed/>
    <w:rsid w:val="00F7228F"/>
    <w:pPr>
      <w:tabs>
        <w:tab w:val="center" w:pos="4252"/>
        <w:tab w:val="right" w:pos="8504"/>
      </w:tabs>
      <w:snapToGrid w:val="0"/>
    </w:pPr>
  </w:style>
  <w:style w:type="character" w:customStyle="1" w:styleId="a6">
    <w:name w:val="ヘッダー (文字)"/>
    <w:basedOn w:val="a0"/>
    <w:link w:val="a5"/>
    <w:uiPriority w:val="99"/>
    <w:rsid w:val="00F7228F"/>
  </w:style>
  <w:style w:type="paragraph" w:styleId="a7">
    <w:name w:val="footer"/>
    <w:basedOn w:val="a"/>
    <w:link w:val="a8"/>
    <w:uiPriority w:val="99"/>
    <w:unhideWhenUsed/>
    <w:rsid w:val="00F7228F"/>
    <w:pPr>
      <w:tabs>
        <w:tab w:val="center" w:pos="4252"/>
        <w:tab w:val="right" w:pos="8504"/>
      </w:tabs>
      <w:snapToGrid w:val="0"/>
    </w:pPr>
  </w:style>
  <w:style w:type="character" w:customStyle="1" w:styleId="a8">
    <w:name w:val="フッター (文字)"/>
    <w:basedOn w:val="a0"/>
    <w:link w:val="a7"/>
    <w:uiPriority w:val="99"/>
    <w:rsid w:val="00F7228F"/>
  </w:style>
  <w:style w:type="table" w:styleId="a9">
    <w:name w:val="Table Grid"/>
    <w:basedOn w:val="a1"/>
    <w:uiPriority w:val="39"/>
    <w:rsid w:val="003D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C182-71C0-454D-889B-0EC9CA04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本樹</dc:creator>
  <cp:keywords/>
  <dc:description/>
  <cp:lastModifiedBy>橋本　由香里</cp:lastModifiedBy>
  <cp:revision>2</cp:revision>
  <cp:lastPrinted>2021-09-15T01:31:00Z</cp:lastPrinted>
  <dcterms:created xsi:type="dcterms:W3CDTF">2021-09-15T05:26:00Z</dcterms:created>
  <dcterms:modified xsi:type="dcterms:W3CDTF">2021-09-15T05:26:00Z</dcterms:modified>
</cp:coreProperties>
</file>